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>Team A - Spring Validation Experiments</w:t>
      </w:r>
    </w:p>
    <w:p>
      <w:pPr>
        <w:pStyle w:val="Normal"/>
        <w:rPr/>
      </w:pPr>
      <w:r>
        <w:rPr/>
      </w:r>
    </w:p>
    <w:tbl>
      <w:tblPr>
        <w:jc w:val="left"/>
        <w:tblInd w:w="-22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single" w:sz="8" w:space="0" w:color="000001"/>
          <w:insideV w:val="single" w:sz="8" w:space="0" w:color="000001"/>
        </w:tblBorders>
        <w:tblCellMar>
          <w:top w:w="15" w:type="dxa"/>
          <w:left w:w="43" w:type="dxa"/>
          <w:bottom w:w="0" w:type="dxa"/>
          <w:right w:w="63" w:type="dxa"/>
        </w:tblCellMar>
      </w:tblPr>
      <w:tblGrid>
        <w:gridCol w:w="1258"/>
        <w:gridCol w:w="4950"/>
        <w:gridCol w:w="4101"/>
      </w:tblGrid>
      <w:tr>
        <w:trPr>
          <w:trHeight w:val="360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Test ID</w:t>
            </w:r>
          </w:p>
        </w:tc>
        <w:tc>
          <w:tcPr>
            <w:tcW w:w="90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- Obstacle-less package delivery test</w:t>
            </w:r>
          </w:p>
        </w:tc>
      </w:tr>
      <w:tr>
        <w:trPr>
          <w:trHeight w:val="308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0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Validates that packages can be delivered to a house without any obstacles in the path</w:t>
            </w:r>
          </w:p>
        </w:tc>
      </w:tr>
      <w:tr>
        <w:trPr>
          <w:trHeight w:val="407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90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Platform, Open space (outdoor environment), Fully equipped system.</w:t>
            </w:r>
          </w:p>
        </w:tc>
      </w:tr>
      <w:tr>
        <w:trPr>
          <w:trHeight w:val="386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Step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Step Description</w:t>
            </w:r>
          </w:p>
        </w:tc>
        <w:tc>
          <w:tcPr>
            <w:tcW w:w="4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Success condition</w:t>
            </w:r>
          </w:p>
        </w:tc>
      </w:tr>
      <w:tr>
        <w:trPr>
          <w:trHeight w:val="172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E.1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UAV with package at platform with visual marker</w:t>
            </w:r>
          </w:p>
        </w:tc>
        <w:tc>
          <w:tcPr>
            <w:tcW w:w="4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18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E.2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Initiate system with GPS coordinates for the house and return point</w:t>
            </w:r>
          </w:p>
        </w:tc>
        <w:tc>
          <w:tcPr>
            <w:tcW w:w="4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8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E.3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UAV takes off autonomously towards the house</w:t>
            </w:r>
          </w:p>
        </w:tc>
        <w:tc>
          <w:tcPr>
            <w:tcW w:w="4101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Autonomously navigates using GPS to reach near given GPS coordinates</w:t>
            </w:r>
          </w:p>
        </w:tc>
      </w:tr>
      <w:tr>
        <w:trPr>
          <w:trHeight w:val="163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E.4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Reaches waypoint near the house using GPS</w:t>
            </w:r>
          </w:p>
        </w:tc>
        <w:tc>
          <w:tcPr>
            <w:tcW w:w="4101" w:type="dxa"/>
            <w:vMerge w:val="continue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2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E.5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and navigates to the visually marked drop off point (with no obstacles in the path)</w:t>
            </w:r>
          </w:p>
        </w:tc>
        <w:tc>
          <w:tcPr>
            <w:tcW w:w="4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visual marker near the house &amp; autonomously navigates to it</w:t>
            </w:r>
          </w:p>
        </w:tc>
      </w:tr>
      <w:tr>
        <w:trPr>
          <w:trHeight w:val="45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E.6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Lands and drops the package</w:t>
            </w:r>
          </w:p>
        </w:tc>
        <w:tc>
          <w:tcPr>
            <w:tcW w:w="4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Placed within 2m from marker</w:t>
            </w:r>
          </w:p>
        </w:tc>
      </w:tr>
      <w:tr>
        <w:trPr>
          <w:trHeight w:val="577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E.7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Autonomously takes off and navigates to the GPS of the return point</w:t>
            </w:r>
          </w:p>
        </w:tc>
        <w:tc>
          <w:tcPr>
            <w:tcW w:w="4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Package dropped. UAV departs</w:t>
            </w:r>
          </w:p>
        </w:tc>
      </w:tr>
      <w:tr>
        <w:trPr>
          <w:trHeight w:val="522" w:hRule="atLeast"/>
          <w:cantSplit w:val="false"/>
        </w:trPr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E.8</w:t>
            </w:r>
          </w:p>
        </w:tc>
        <w:tc>
          <w:tcPr>
            <w:tcW w:w="4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Detects, navigates and lands at the platform with the visual marker</w:t>
            </w:r>
          </w:p>
        </w:tc>
        <w:tc>
          <w:tcPr>
            <w:tcW w:w="4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Should land within 2m from the marker</w:t>
            </w:r>
          </w:p>
        </w:tc>
      </w:tr>
    </w:tbl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rPr>
          <w:sz w:val="14"/>
        </w:rPr>
      </w:pPr>
      <w:r>
        <w:rPr>
          <w:sz w:val="14"/>
        </w:rPr>
      </w:r>
    </w:p>
    <w:tbl>
      <w:tblPr>
        <w:jc w:val="left"/>
        <w:tblInd w:w="-226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  <w:right w:val="nil"/>
          <w:insideV w:val="nil"/>
        </w:tblBorders>
        <w:tblCellMar>
          <w:top w:w="15" w:type="dxa"/>
          <w:left w:w="43" w:type="dxa"/>
          <w:bottom w:w="0" w:type="dxa"/>
          <w:right w:w="63" w:type="dxa"/>
        </w:tblCellMar>
      </w:tblPr>
      <w:tblGrid>
        <w:gridCol w:w="1260"/>
        <w:gridCol w:w="4647"/>
        <w:gridCol w:w="4443"/>
      </w:tblGrid>
      <w:tr>
        <w:trPr>
          <w:trHeight w:val="360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Test ID</w:t>
            </w:r>
          </w:p>
        </w:tc>
        <w:tc>
          <w:tcPr>
            <w:tcW w:w="90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F (uses E) - Package delivery test with obstacles</w:t>
            </w:r>
          </w:p>
        </w:tc>
      </w:tr>
      <w:tr>
        <w:trPr>
          <w:trHeight w:val="609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Details</w:t>
            </w:r>
          </w:p>
        </w:tc>
        <w:tc>
          <w:tcPr>
            <w:tcW w:w="90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Validates that packages can be delivered to a house even with static obstacles in the path</w:t>
            </w:r>
          </w:p>
        </w:tc>
      </w:tr>
      <w:tr>
        <w:trPr>
          <w:trHeight w:val="407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Required</w:t>
            </w:r>
          </w:p>
        </w:tc>
        <w:tc>
          <w:tcPr>
            <w:tcW w:w="90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0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Platform, Outdoor environment, Obstacles (cross section: 1.5m x 0.5m</w:t>
            </w:r>
            <w:r>
              <w:rPr>
                <w:rFonts w:eastAsia="Droid Sans Fallback" w:cs="Calibri"/>
                <w:color w:val="00000A"/>
                <w:sz w:val="20"/>
                <w:szCs w:val="22"/>
                <w:lang w:val="en-US" w:eastAsia="en-US" w:bidi="ar-SA"/>
              </w:rPr>
              <w:t>)</w:t>
            </w:r>
          </w:p>
        </w:tc>
      </w:tr>
      <w:tr>
        <w:trPr>
          <w:trHeight w:val="386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Step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Step Description</w:t>
            </w:r>
          </w:p>
        </w:tc>
        <w:tc>
          <w:tcPr>
            <w:tcW w:w="4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b/>
                <w:bCs/>
                <w:color w:val="00000A"/>
                <w:sz w:val="22"/>
                <w:szCs w:val="22"/>
                <w:lang w:val="en-US" w:eastAsia="en-US" w:bidi="ar-SA"/>
              </w:rPr>
              <w:t>Success condition</w:t>
            </w:r>
          </w:p>
        </w:tc>
      </w:tr>
      <w:tr>
        <w:trPr>
          <w:trHeight w:val="360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E1-E4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Repeated</w:t>
            </w:r>
          </w:p>
        </w:tc>
        <w:tc>
          <w:tcPr>
            <w:tcW w:w="4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16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F.1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Identifies the marker and plans path to navigate to it</w:t>
            </w:r>
          </w:p>
        </w:tc>
        <w:tc>
          <w:tcPr>
            <w:tcW w:w="4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Identifies the visual marker near GPS destination.</w:t>
            </w:r>
          </w:p>
        </w:tc>
      </w:tr>
      <w:tr>
        <w:trPr>
          <w:trHeight w:val="316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F.2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 xml:space="preserve">Place an obstacle </w:t>
            </w:r>
            <w:bookmarkStart w:id="0" w:name="__DdeLink__278_327560786"/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(1.5m x 0.5m)</w:t>
            </w:r>
            <w:bookmarkEnd w:id="0"/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in the path of the UAV</w:t>
            </w:r>
          </w:p>
        </w:tc>
        <w:tc>
          <w:tcPr>
            <w:tcW w:w="4443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 xml:space="preserve">Avoids the obstacle </w:t>
            </w:r>
          </w:p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74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F.3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 xml:space="preserve">Place an obstacle </w:t>
            </w: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(1.5m x 0.5m)</w:t>
            </w: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 xml:space="preserve"> on the side of the UAVs path</w:t>
            </w:r>
          </w:p>
        </w:tc>
        <w:tc>
          <w:tcPr>
            <w:tcW w:w="4443" w:type="dxa"/>
            <w:vMerge w:val="continue"/>
            <w:tcBorders>
              <w:top w:val="nil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78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F.4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 xml:space="preserve">Repeat with </w:t>
            </w: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Random Positions</w:t>
            </w:r>
          </w:p>
        </w:tc>
        <w:tc>
          <w:tcPr>
            <w:tcW w:w="4443" w:type="dxa"/>
            <w:vMerge w:val="continue"/>
            <w:tcBorders>
              <w:top w:val="nil"/>
              <w:left w:val="single" w:sz="8" w:space="0" w:color="000001"/>
              <w:bottom w:val="nil"/>
              <w:insideH w:val="nil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16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F.5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Repeat with both obstacles, placed in 240 degree cone around vehicle</w:t>
            </w:r>
          </w:p>
        </w:tc>
        <w:tc>
          <w:tcPr>
            <w:tcW w:w="4443" w:type="dxa"/>
            <w:vMerge w:val="continue"/>
            <w:tcBorders>
              <w:top w:val="nil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144" w:hRule="atLeast"/>
          <w:cantSplit w:val="false"/>
        </w:trPr>
        <w:tc>
          <w:tcPr>
            <w:tcW w:w="12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E.6-E8</w:t>
            </w:r>
          </w:p>
        </w:tc>
        <w:tc>
          <w:tcPr>
            <w:tcW w:w="4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nil"/>
              <w:insideV w:val="nil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  <w:t>Repeated</w:t>
            </w:r>
          </w:p>
        </w:tc>
        <w:tc>
          <w:tcPr>
            <w:tcW w:w="4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spacing w:before="0" w:after="0"/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pPr>
            <w:r>
              <w:rPr>
                <w:rFonts w:eastAsia="Droid Sans Fallback" w:cs="Calibri"/>
                <w:color w:val="00000A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e44c8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2015-11-16T20:55:00Z</dcterms:created>
  <dc:creator>Tushar</dc:creator>
  <dc:language>en-US</dc:language>
  <cp:lastModifiedBy>Tushar</cp:lastModifiedBy>
  <dcterms:modified xsi:type="dcterms:W3CDTF">2015-11-16T21:18:00Z</dcterms:modified>
  <cp:revision>18</cp:revision>
</cp:coreProperties>
</file>